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08" w:rsidRPr="00472645" w:rsidRDefault="00472645">
      <w:pPr>
        <w:spacing w:before="59"/>
        <w:ind w:left="1479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C0208" w:rsidRPr="00472645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:rsidR="004C0208" w:rsidRPr="00472645" w:rsidRDefault="00A011B1">
      <w:pPr>
        <w:spacing w:line="360" w:lineRule="auto"/>
        <w:ind w:left="296" w:right="469"/>
        <w:rPr>
          <w:rFonts w:asciiTheme="minorHAnsi" w:hAnsiTheme="minorHAnsi" w:cstheme="minorHAnsi"/>
          <w:sz w:val="24"/>
          <w:szCs w:val="24"/>
        </w:rPr>
      </w:pPr>
      <w:r w:rsidRPr="00472645">
        <w:rPr>
          <w:rFonts w:asciiTheme="minorHAnsi" w:hAnsiTheme="minorHAnsi" w:cstheme="minorHAnsi"/>
          <w:sz w:val="24"/>
          <w:szCs w:val="24"/>
        </w:rPr>
        <w:t>O</w:t>
      </w:r>
      <w:r w:rsidR="00472645" w:rsidRPr="00472645">
        <w:rPr>
          <w:rFonts w:asciiTheme="minorHAnsi" w:hAnsiTheme="minorHAnsi" w:cstheme="minorHAnsi"/>
          <w:sz w:val="24"/>
          <w:szCs w:val="24"/>
        </w:rPr>
        <w:t>cjenjivanje i vrednovanje usklađ</w:t>
      </w:r>
      <w:r w:rsidRPr="00472645">
        <w:rPr>
          <w:rFonts w:asciiTheme="minorHAnsi" w:hAnsiTheme="minorHAnsi" w:cstheme="minorHAnsi"/>
          <w:sz w:val="24"/>
          <w:szCs w:val="24"/>
        </w:rPr>
        <w:t xml:space="preserve">eno je s aktualnim </w:t>
      </w:r>
      <w:r w:rsidRPr="00472645">
        <w:rPr>
          <w:rFonts w:asciiTheme="minorHAnsi" w:hAnsiTheme="minorHAnsi" w:cstheme="minorHAnsi"/>
          <w:i/>
          <w:sz w:val="24"/>
          <w:szCs w:val="24"/>
        </w:rPr>
        <w:t>Pravilnikom o načinima, postupcima i elementima vrednovanja učenika u osnovnoj i srednjoj školi</w:t>
      </w:r>
      <w:r w:rsidRPr="00472645">
        <w:rPr>
          <w:rFonts w:asciiTheme="minorHAnsi" w:hAnsiTheme="minorHAnsi" w:cstheme="minorHAnsi"/>
          <w:sz w:val="24"/>
          <w:szCs w:val="24"/>
        </w:rPr>
        <w:t>.</w:t>
      </w:r>
    </w:p>
    <w:p w:rsidR="00472645" w:rsidRPr="00472645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 xml:space="preserve">U nastavi geografije </w:t>
      </w:r>
      <w:r w:rsidR="00472645" w:rsidRPr="00472645">
        <w:rPr>
          <w:rFonts w:asciiTheme="minorHAnsi" w:hAnsiTheme="minorHAnsi" w:cstheme="minorHAnsi"/>
        </w:rPr>
        <w:t>razinom usvojenosti od nezadovoljavajuće do izvrsne</w:t>
      </w:r>
      <w:r w:rsidRPr="00472645">
        <w:rPr>
          <w:rFonts w:asciiTheme="minorHAnsi" w:hAnsiTheme="minorHAnsi" w:cstheme="minorHAnsi"/>
        </w:rPr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472645" w:rsidTr="009F237A">
        <w:tc>
          <w:tcPr>
            <w:tcW w:w="1668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Kriterij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Geografske vještine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Kartografska pismenost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:rsidR="004C0208" w:rsidRPr="00472645" w:rsidRDefault="004C0208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C0208" w:rsidRPr="00472645" w:rsidRDefault="00472645" w:rsidP="00472645">
      <w:pPr>
        <w:pStyle w:val="Tijeloteksta"/>
        <w:spacing w:before="76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 xml:space="preserve">KRITERIJI ZA VREDNOVANJE ODREĐENOG ELEMENTA </w:t>
      </w:r>
    </w:p>
    <w:p w:rsidR="004C0208" w:rsidRPr="0047264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Razina usvojenosti ishoda: IZVRSTAN</w:t>
      </w:r>
    </w:p>
    <w:p w:rsidR="004C0208" w:rsidRPr="00472645" w:rsidRDefault="004C0208">
      <w:pPr>
        <w:pStyle w:val="Tijeloteksta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472645" w:rsidTr="00472645">
        <w:trPr>
          <w:trHeight w:val="778"/>
        </w:trPr>
        <w:tc>
          <w:tcPr>
            <w:tcW w:w="3036" w:type="dxa"/>
            <w:vAlign w:val="center"/>
          </w:tcPr>
          <w:p w:rsidR="004C0208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GEOGRAFSKA 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:rsidR="004C0208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678" w:type="dxa"/>
            <w:vAlign w:val="center"/>
          </w:tcPr>
          <w:p w:rsidR="004C0208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:rsidTr="00472645">
        <w:trPr>
          <w:trHeight w:val="6080"/>
        </w:trPr>
        <w:tc>
          <w:tcPr>
            <w:tcW w:w="3036" w:type="dxa"/>
          </w:tcPr>
          <w:p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brza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472645">
              <w:rPr>
                <w:rFonts w:asciiTheme="minorHAnsi" w:hAnsiTheme="minorHAnsi" w:cstheme="minorHAnsi"/>
              </w:rPr>
              <w:t>naučeno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gradivo je usvojeno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originalan i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samostalan u rješavanju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zadataka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sve navedeno</w:t>
            </w:r>
            <w:r w:rsidRPr="004726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 lakoćom obrazlaže i dokazuje geografske procese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 razvijeno i prošireno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</w:p>
          <w:p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izrazita sposobnost povezivanja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</w:p>
          <w:p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VRLO DOBRA</w:t>
      </w:r>
    </w:p>
    <w:p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472645">
        <w:trPr>
          <w:trHeight w:val="918"/>
        </w:trPr>
        <w:tc>
          <w:tcPr>
            <w:tcW w:w="3061" w:type="dxa"/>
            <w:vAlign w:val="center"/>
          </w:tcPr>
          <w:p w:rsidR="00472645" w:rsidRPr="00472645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4971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bez pomoći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uspješno primjenjuje stečena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sporije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ali točno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opširno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samostalno izvodi zaključke pri analizi geografskih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povezuje i „čita“ naučeno gradiva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sa </w:t>
            </w:r>
            <w:r w:rsidR="00472645" w:rsidRPr="00472645">
              <w:rPr>
                <w:rFonts w:asciiTheme="minorHAnsi" w:hAnsiTheme="minorHAnsi" w:cstheme="minorHAnsi"/>
              </w:rPr>
              <w:t xml:space="preserve">geografske </w:t>
            </w:r>
            <w:r w:rsidRPr="00472645">
              <w:rPr>
                <w:rFonts w:asciiTheme="minorHAnsi" w:hAnsiTheme="minorHAnsi" w:cstheme="minorHAnsi"/>
              </w:rPr>
              <w:t>karte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analizira kartografske, grafičke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samostalno donosi zaključke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472645" w:rsidRDefault="004C0208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4C0208" w:rsidRPr="00472645">
          <w:pgSz w:w="11910" w:h="16840"/>
          <w:pgMar w:top="440" w:right="1180" w:bottom="280" w:left="1120" w:header="720" w:footer="720" w:gutter="0"/>
          <w:cols w:space="720"/>
        </w:sect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DOBRA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472645" w:rsidTr="00472645">
        <w:trPr>
          <w:trHeight w:val="781"/>
        </w:trPr>
        <w:tc>
          <w:tcPr>
            <w:tcW w:w="3065" w:type="dxa"/>
            <w:vAlign w:val="center"/>
          </w:tcPr>
          <w:p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4" w:type="dxa"/>
            <w:vAlign w:val="center"/>
          </w:tcPr>
          <w:p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:rsidTr="00472645">
        <w:trPr>
          <w:trHeight w:val="5386"/>
        </w:trPr>
        <w:tc>
          <w:tcPr>
            <w:tcW w:w="3065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47264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472645">
              <w:rPr>
                <w:rFonts w:asciiTheme="minorHAnsi" w:hAnsiTheme="minorHAnsi" w:cstheme="minorHAnsi"/>
              </w:rPr>
              <w:t>navođ</w:t>
            </w:r>
            <w:r w:rsidRPr="00472645">
              <w:rPr>
                <w:rFonts w:asciiTheme="minorHAnsi" w:hAnsiTheme="minorHAnsi" w:cstheme="minorHAnsi"/>
              </w:rPr>
              <w:t>enje na dogovor),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 izlaže jasno i nedvosmisleno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 je prosječna, 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iznošenja gradiva 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472645">
              <w:rPr>
                <w:rFonts w:asciiTheme="minorHAnsi" w:hAnsiTheme="minorHAnsi" w:cstheme="minorHAnsi"/>
              </w:rPr>
              <w:t>p</w:t>
            </w:r>
            <w:r w:rsidRPr="00472645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nepotpuno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izvodi zaključke pri analizi geografskih 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uz učiteljevu pomoć obrazlaže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dokazuje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osnovne geografske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većinu zadanih pojmova pokazuje točno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razvijena kartografska pismenost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uočava i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koristi se njima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učiteljevu pomoć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:rsidR="004C0208" w:rsidRPr="0047264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geografsku kartu</w:t>
            </w:r>
            <w:r w:rsidR="00A011B1" w:rsidRPr="00472645">
              <w:rPr>
                <w:rFonts w:asciiTheme="minorHAnsi" w:hAnsiTheme="minorHAnsi" w:cstheme="minorHAnsi"/>
              </w:rPr>
              <w:t xml:space="preserve"> koristi</w:t>
            </w:r>
            <w:r w:rsidR="00A011B1"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ZADOVOLJAVAJUĆA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472645">
        <w:trPr>
          <w:trHeight w:val="918"/>
        </w:trPr>
        <w:tc>
          <w:tcPr>
            <w:tcW w:w="3061" w:type="dxa"/>
            <w:vAlign w:val="center"/>
          </w:tcPr>
          <w:p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6075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47264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nastavnikom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na jednostavan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 nabraja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opisuje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472645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472645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472645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472645">
              <w:rPr>
                <w:rFonts w:asciiTheme="minorHAnsi" w:hAnsiTheme="minorHAnsi" w:cstheme="minorHAnsi"/>
              </w:rPr>
              <w:t>osnovne zadane</w:t>
            </w:r>
            <w:r w:rsidR="00A011B1"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teško uočava i prepoznaje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slabo se koristi njima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zahtjeva 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NEZADOVOLJAVAJUĆA</w:t>
      </w:r>
    </w:p>
    <w:p w:rsidR="00472645" w:rsidRPr="00472645" w:rsidRDefault="00472645" w:rsidP="00472645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9E2C42">
        <w:trPr>
          <w:trHeight w:val="921"/>
        </w:trPr>
        <w:tc>
          <w:tcPr>
            <w:tcW w:w="3061" w:type="dxa"/>
            <w:vAlign w:val="center"/>
          </w:tcPr>
          <w:p w:rsidR="00472645" w:rsidRPr="00472645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7176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odgovara na postavljena pitanja i nije usvojio ključne pojmove</w:t>
            </w:r>
          </w:p>
          <w:p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pokazuje nerazumijevanje geografskih nastavnih sadržaja </w:t>
            </w:r>
          </w:p>
          <w:p w:rsidR="004C0208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nesuvislo uočava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najosnovnije zadane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nema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razvijenu kartografsku pismenost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gotovo ne uočava i ne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ne koristi se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njima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 ne razumije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C0208" w:rsidRPr="00472645" w:rsidRDefault="004C0208">
      <w:pPr>
        <w:pStyle w:val="Tijeloteksta"/>
        <w:spacing w:before="10"/>
        <w:rPr>
          <w:rFonts w:asciiTheme="minorHAnsi" w:hAnsiTheme="minorHAnsi" w:cstheme="minorHAnsi"/>
          <w:b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C0208" w:rsidRPr="00472645" w:rsidRDefault="00A011B1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lastRenderedPageBreak/>
        <w:t>Vrijednosti za granice ocjena kod pisanog provjeravanja</w:t>
      </w:r>
      <w:r w:rsidR="00472645" w:rsidRPr="00472645">
        <w:rPr>
          <w:rFonts w:asciiTheme="minorHAnsi" w:hAnsiTheme="minorHAnsi" w:cstheme="minorHAnsi"/>
          <w:b/>
          <w:sz w:val="24"/>
          <w:szCs w:val="24"/>
        </w:rPr>
        <w:t xml:space="preserve"> geografskih znanja i vještina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C0208" w:rsidRPr="00472645" w:rsidRDefault="004C0208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472645">
        <w:trPr>
          <w:trHeight w:val="276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:rsidR="004C0208" w:rsidRPr="00472645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>
        <w:trPr>
          <w:trHeight w:val="275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3061" w:type="dxa"/>
          </w:tcPr>
          <w:p w:rsidR="004C0208" w:rsidRPr="00472645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>
        <w:trPr>
          <w:trHeight w:val="275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3061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>
        <w:trPr>
          <w:trHeight w:val="275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56-70</w:t>
            </w:r>
          </w:p>
        </w:tc>
        <w:tc>
          <w:tcPr>
            <w:tcW w:w="3061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4C0208" w:rsidRPr="00472645">
        <w:trPr>
          <w:trHeight w:val="275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42-55</w:t>
            </w:r>
          </w:p>
        </w:tc>
        <w:tc>
          <w:tcPr>
            <w:tcW w:w="3061" w:type="dxa"/>
          </w:tcPr>
          <w:p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4C0208" w:rsidRPr="00472645">
        <w:trPr>
          <w:trHeight w:val="278"/>
        </w:trPr>
        <w:tc>
          <w:tcPr>
            <w:tcW w:w="3709" w:type="dxa"/>
          </w:tcPr>
          <w:p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0 -41</w:t>
            </w:r>
          </w:p>
        </w:tc>
        <w:tc>
          <w:tcPr>
            <w:tcW w:w="3061" w:type="dxa"/>
          </w:tcPr>
          <w:p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:rsidR="00472645" w:rsidRPr="00472645" w:rsidRDefault="00472645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p w:rsidR="004C0208" w:rsidRPr="00472645" w:rsidRDefault="00A011B1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Vrednovanje učeničkih radova – plakata, referata i prezentacija</w:t>
      </w:r>
    </w:p>
    <w:p w:rsidR="004C0208" w:rsidRPr="00472645" w:rsidRDefault="004C0208">
      <w:pPr>
        <w:pStyle w:val="Tijeloteksta"/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472645">
        <w:trPr>
          <w:trHeight w:val="275"/>
        </w:trPr>
        <w:tc>
          <w:tcPr>
            <w:tcW w:w="3586" w:type="dxa"/>
          </w:tcPr>
          <w:p w:rsidR="004C0208" w:rsidRPr="00472645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Elementi vrednovanja</w:t>
            </w:r>
          </w:p>
        </w:tc>
        <w:tc>
          <w:tcPr>
            <w:tcW w:w="3754" w:type="dxa"/>
          </w:tcPr>
          <w:p w:rsidR="004C0208" w:rsidRPr="00472645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Praćenje i vrednovanje učenika</w:t>
            </w:r>
          </w:p>
        </w:tc>
        <w:tc>
          <w:tcPr>
            <w:tcW w:w="1949" w:type="dxa"/>
          </w:tcPr>
          <w:p w:rsidR="004C0208" w:rsidRPr="00472645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>
        <w:trPr>
          <w:trHeight w:val="909"/>
        </w:trPr>
        <w:tc>
          <w:tcPr>
            <w:tcW w:w="3586" w:type="dxa"/>
            <w:vMerge w:val="restart"/>
          </w:tcPr>
          <w:p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-Usvojenost znanja</w:t>
            </w:r>
          </w:p>
          <w:p w:rsidR="004C0208" w:rsidRPr="00472645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-Originalnost i samostalnost u izboru teme</w:t>
            </w:r>
          </w:p>
          <w:p w:rsidR="004C0208" w:rsidRPr="00472645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-Povezivanje gradiva s ostalim temama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-Korištenje dodatnih sadržaja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-Osmišljenost nastupa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-Način izlaganja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-Izgled prezentiranog rada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-Uključivanje učenika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-Primjenjivost izabrane teme</w:t>
            </w:r>
          </w:p>
          <w:p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-Listići za ponavljanje</w:t>
            </w:r>
          </w:p>
        </w:tc>
        <w:tc>
          <w:tcPr>
            <w:tcW w:w="3754" w:type="dxa"/>
          </w:tcPr>
          <w:p w:rsidR="004C0208" w:rsidRPr="00472645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:rsidR="004C0208" w:rsidRPr="00472645" w:rsidRDefault="0047264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:rsidR="004C0208" w:rsidRPr="00472645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-Prilično dobro znanje, dosta siguran nastup,</w:t>
            </w:r>
          </w:p>
          <w:p w:rsidR="004C0208" w:rsidRPr="00472645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kreativan i uredan rad, manja primjenljivost u praksi</w:t>
            </w:r>
          </w:p>
        </w:tc>
        <w:tc>
          <w:tcPr>
            <w:tcW w:w="1949" w:type="dxa"/>
          </w:tcPr>
          <w:p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:rsidR="004C0208" w:rsidRPr="00472645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:rsidR="004C0208" w:rsidRPr="00472645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</w:tbl>
    <w:p w:rsidR="00A011B1" w:rsidRDefault="00A011B1">
      <w:pPr>
        <w:rPr>
          <w:rFonts w:asciiTheme="minorHAnsi" w:hAnsiTheme="minorHAnsi" w:cstheme="minorHAnsi"/>
          <w:sz w:val="24"/>
          <w:szCs w:val="24"/>
        </w:rPr>
      </w:pPr>
    </w:p>
    <w:p w:rsidR="00160296" w:rsidRDefault="00160296">
      <w:pPr>
        <w:rPr>
          <w:rFonts w:asciiTheme="minorHAnsi" w:hAnsiTheme="minorHAnsi" w:cstheme="minorHAnsi"/>
          <w:sz w:val="24"/>
          <w:szCs w:val="24"/>
        </w:rPr>
      </w:pPr>
    </w:p>
    <w:p w:rsidR="00160296" w:rsidRPr="00472645" w:rsidRDefault="00160296" w:rsidP="00160296">
      <w:pPr>
        <w:ind w:left="5760" w:firstLine="7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Učitelj: Nikola Milić</w:t>
      </w:r>
    </w:p>
    <w:sectPr w:rsidR="00160296" w:rsidRPr="00472645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208"/>
    <w:rsid w:val="00160296"/>
    <w:rsid w:val="00472645"/>
    <w:rsid w:val="004C0208"/>
    <w:rsid w:val="00A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131F"/>
  <w15:docId w15:val="{FCD57535-4CE7-4507-863F-25D3560A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Nikola Milić</dc:creator>
  <cp:lastModifiedBy>Korisnik</cp:lastModifiedBy>
  <cp:revision>3</cp:revision>
  <dcterms:created xsi:type="dcterms:W3CDTF">2019-09-19T06:16:00Z</dcterms:created>
  <dcterms:modified xsi:type="dcterms:W3CDTF">2020-09-11T07:42:00Z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